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296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23.11.2023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 xml:space="preserve">МО МВД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86368269/4211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11.07.2023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11.07.2023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ст.20.20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11.07.2023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23.09.2023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22.11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11.07.2023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366572 от 04.12.2023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86368269/4211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11.07.2023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от </w:t>
      </w:r>
      <w:r>
        <w:rPr>
          <w:rFonts w:ascii="Times New Roman" w:eastAsia="Times New Roman" w:hAnsi="Times New Roman" w:cs="Times New Roman"/>
        </w:rPr>
        <w:t>04.12.2023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обстоятельством является признание вины в совершенном правонарушении,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102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 xml:space="preserve"> двадцать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0412365400725002962420142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